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2980B" w14:textId="77777777" w:rsidR="007658DE" w:rsidRPr="007658DE" w:rsidRDefault="007658DE" w:rsidP="007658DE">
      <w:pPr>
        <w:pStyle w:val="a3"/>
        <w:ind w:firstLine="567"/>
        <w:jc w:val="center"/>
        <w:rPr>
          <w:color w:val="2F5496" w:themeColor="accent1" w:themeShade="BF"/>
          <w:sz w:val="28"/>
          <w:szCs w:val="28"/>
        </w:rPr>
      </w:pPr>
      <w:r w:rsidRPr="007658DE">
        <w:rPr>
          <w:b/>
          <w:bCs/>
          <w:color w:val="2F5496" w:themeColor="accent1" w:themeShade="BF"/>
          <w:sz w:val="28"/>
          <w:szCs w:val="28"/>
        </w:rPr>
        <w:t>Консультация для воспитателей.</w:t>
      </w:r>
    </w:p>
    <w:p w14:paraId="192F911A" w14:textId="77777777" w:rsidR="007658DE" w:rsidRPr="007658DE" w:rsidRDefault="007658DE" w:rsidP="007658DE">
      <w:pPr>
        <w:pStyle w:val="a3"/>
        <w:ind w:firstLine="567"/>
        <w:jc w:val="center"/>
        <w:rPr>
          <w:color w:val="2F5496" w:themeColor="accent1" w:themeShade="BF"/>
          <w:sz w:val="28"/>
          <w:szCs w:val="28"/>
        </w:rPr>
      </w:pPr>
      <w:r w:rsidRPr="007658DE">
        <w:rPr>
          <w:b/>
          <w:bCs/>
          <w:color w:val="2F5496" w:themeColor="accent1" w:themeShade="BF"/>
          <w:sz w:val="28"/>
          <w:szCs w:val="28"/>
        </w:rPr>
        <w:t>«Народные подвижные игры на прогулке».</w:t>
      </w:r>
    </w:p>
    <w:p w14:paraId="50DE4146" w14:textId="77777777" w:rsidR="007658DE" w:rsidRPr="007658DE" w:rsidRDefault="007658DE" w:rsidP="007658DE">
      <w:pPr>
        <w:pStyle w:val="a3"/>
        <w:ind w:firstLine="567"/>
        <w:jc w:val="both"/>
        <w:rPr>
          <w:sz w:val="28"/>
          <w:szCs w:val="28"/>
        </w:rPr>
      </w:pPr>
      <w:bookmarkStart w:id="0" w:name="_GoBack"/>
      <w:bookmarkEnd w:id="0"/>
    </w:p>
    <w:p w14:paraId="797B086C" w14:textId="77777777" w:rsidR="007658DE" w:rsidRPr="007658DE" w:rsidRDefault="007658DE" w:rsidP="007658DE">
      <w:pPr>
        <w:pStyle w:val="a3"/>
        <w:ind w:firstLine="567"/>
        <w:jc w:val="both"/>
        <w:rPr>
          <w:sz w:val="28"/>
          <w:szCs w:val="28"/>
        </w:rPr>
      </w:pPr>
      <w:r w:rsidRPr="007658DE">
        <w:rPr>
          <w:sz w:val="28"/>
          <w:szCs w:val="28"/>
        </w:rPr>
        <w:t>Подвижная игра – естественный спутник жизни ребенка, источник радостных эмоций, обладающий великой воспитательной силой. </w:t>
      </w:r>
    </w:p>
    <w:p w14:paraId="7FFF09F2" w14:textId="77777777" w:rsidR="007658DE" w:rsidRPr="007658DE" w:rsidRDefault="007658DE" w:rsidP="007658DE">
      <w:pPr>
        <w:pStyle w:val="a3"/>
        <w:ind w:firstLine="567"/>
        <w:jc w:val="both"/>
        <w:rPr>
          <w:sz w:val="28"/>
          <w:szCs w:val="28"/>
        </w:rPr>
      </w:pPr>
      <w:r w:rsidRPr="007658DE">
        <w:rPr>
          <w:sz w:val="28"/>
          <w:szCs w:val="28"/>
        </w:rPr>
        <w:t>Народные игры испокон веков отражали образ жизни людей, их быт, труд, национальные устои, представление о чести, смелости, ловкости, находчивости и стремление к победе.  </w:t>
      </w:r>
    </w:p>
    <w:p w14:paraId="762D8CB6" w14:textId="77777777" w:rsidR="007658DE" w:rsidRPr="007658DE" w:rsidRDefault="007658DE" w:rsidP="007658DE">
      <w:pPr>
        <w:pStyle w:val="a3"/>
        <w:ind w:firstLine="567"/>
        <w:jc w:val="both"/>
        <w:rPr>
          <w:sz w:val="28"/>
          <w:szCs w:val="28"/>
        </w:rPr>
      </w:pPr>
      <w:r w:rsidRPr="007658DE">
        <w:rPr>
          <w:sz w:val="28"/>
          <w:szCs w:val="28"/>
        </w:rPr>
        <w:t>Особенность народной подвижной игры заключается в том, что она широко доступна детям самого разного возраста, и выражается в самостоятельности и относительной свободе действий, сочетающихся с выполнением добровольно принятых или установленных условностей при подчинении личных интересов общим, связана с ярким проявлением эмоций. </w:t>
      </w:r>
    </w:p>
    <w:p w14:paraId="4C7C0F70" w14:textId="77777777" w:rsidR="007658DE" w:rsidRPr="007658DE" w:rsidRDefault="007658DE" w:rsidP="007658DE">
      <w:pPr>
        <w:pStyle w:val="a3"/>
        <w:ind w:firstLine="567"/>
        <w:jc w:val="both"/>
        <w:rPr>
          <w:sz w:val="28"/>
          <w:szCs w:val="28"/>
        </w:rPr>
      </w:pPr>
      <w:r w:rsidRPr="007658DE">
        <w:rPr>
          <w:sz w:val="28"/>
          <w:szCs w:val="28"/>
        </w:rPr>
        <w:t>Народные игры являются неотъемлемой частью физического воспитания дошкольников. Использование таких игр в двигательной активности дошкольников позволяет формировать заинтересованное, уважительное отношение к культуре родной страны. В народных подвижных играх формируются двигательные навыки, развиваются и совершенствуются жизненно важные физические качества ребенка. </w:t>
      </w:r>
    </w:p>
    <w:p w14:paraId="4E691620" w14:textId="77777777" w:rsidR="007658DE" w:rsidRPr="007658DE" w:rsidRDefault="007658DE" w:rsidP="007658DE">
      <w:pPr>
        <w:pStyle w:val="a3"/>
        <w:ind w:firstLine="567"/>
        <w:jc w:val="both"/>
        <w:rPr>
          <w:sz w:val="28"/>
          <w:szCs w:val="28"/>
        </w:rPr>
      </w:pPr>
      <w:r w:rsidRPr="007658DE">
        <w:rPr>
          <w:sz w:val="28"/>
          <w:szCs w:val="28"/>
        </w:rPr>
        <w:t xml:space="preserve">Народные игры играют особую роль в воспитании детей дошкольного возраста, они являются методом вовлечения детей в творческую деятельность, методом стимулирования их активности. </w:t>
      </w:r>
    </w:p>
    <w:p w14:paraId="3082ACAE" w14:textId="77777777" w:rsidR="007658DE" w:rsidRPr="007658DE" w:rsidRDefault="007658DE" w:rsidP="007658DE">
      <w:pPr>
        <w:pStyle w:val="a3"/>
        <w:ind w:firstLine="567"/>
        <w:jc w:val="both"/>
        <w:rPr>
          <w:sz w:val="28"/>
          <w:szCs w:val="28"/>
        </w:rPr>
      </w:pPr>
      <w:r w:rsidRPr="007658DE">
        <w:rPr>
          <w:sz w:val="28"/>
          <w:szCs w:val="28"/>
        </w:rPr>
        <w:t xml:space="preserve">Играя, ребёнок познаёт окружающий его мир. Разучивая и используя в играх, хороводах фольклорные тексты и песни, он наполняет их конкретным содержанием применительно к игровым ситуациям. Познаёт ценности и символы культуры своего народа. Игра учит ребёнка тому, что он может сделать и в чём он слаб. Играя, он укрепляет свои мускулы, улучшает восприятие, овладевает новыми умениями, освобождается от избытка энергии, испытывает различные решения своих проблем, учится общаться с другими людьми. </w:t>
      </w:r>
    </w:p>
    <w:p w14:paraId="20276DFF" w14:textId="77777777" w:rsidR="007658DE" w:rsidRPr="007658DE" w:rsidRDefault="007658DE" w:rsidP="007658DE">
      <w:pPr>
        <w:pStyle w:val="a3"/>
        <w:ind w:firstLine="567"/>
        <w:jc w:val="both"/>
        <w:rPr>
          <w:sz w:val="28"/>
          <w:szCs w:val="28"/>
        </w:rPr>
      </w:pPr>
      <w:r w:rsidRPr="007658DE">
        <w:rPr>
          <w:sz w:val="28"/>
          <w:szCs w:val="28"/>
        </w:rPr>
        <w:t xml:space="preserve">Русская народная культура чрезвычайно богата играми: самовыражения скоморохов, гусляров, петушиные бои, кукольный Петрушка, медвежья травля, лошадиные бега, хороводы, кулачные бои, состязания на кнутах, подвижные забавы и есть универсальная форма поведения человека. Поэтому народные игры в детском саду являются неотъемлемой частью поликультурного, физического, эстетического воспитания детей. Русские народные игры имеют многовековую историю, они сохранились до наших </w:t>
      </w:r>
      <w:r w:rsidRPr="007658DE">
        <w:rPr>
          <w:sz w:val="28"/>
          <w:szCs w:val="28"/>
        </w:rPr>
        <w:lastRenderedPageBreak/>
        <w:t xml:space="preserve">дней из глубокой старины, передаваясь из поколения в поколение, вбирая в себя лучшие национальные традиции. Собирались мальчишки и девчонки за околицей, водили хороводы, пели песни, играли в горелки, салочки, состязались в ловкости. Зимой развлечения носили другой характер: устраивались катания с гор, игры в снежки, на лошадях катались по деревням с песнями и плясками. </w:t>
      </w:r>
    </w:p>
    <w:p w14:paraId="23B3A0DC" w14:textId="77777777" w:rsidR="007658DE" w:rsidRPr="007658DE" w:rsidRDefault="007658DE" w:rsidP="007658DE">
      <w:pPr>
        <w:pStyle w:val="a3"/>
        <w:ind w:firstLine="567"/>
        <w:jc w:val="both"/>
        <w:rPr>
          <w:sz w:val="28"/>
          <w:szCs w:val="28"/>
        </w:rPr>
      </w:pPr>
      <w:proofErr w:type="gramStart"/>
      <w:r w:rsidRPr="007658DE">
        <w:rPr>
          <w:sz w:val="28"/>
          <w:szCs w:val="28"/>
        </w:rPr>
        <w:t>Весёлые подвижные народные игры это</w:t>
      </w:r>
      <w:proofErr w:type="gramEnd"/>
      <w:r w:rsidRPr="007658DE">
        <w:rPr>
          <w:sz w:val="28"/>
          <w:szCs w:val="28"/>
        </w:rPr>
        <w:t xml:space="preserve"> наше детство. Кто не помнит неизменных пряток, салочек, </w:t>
      </w:r>
      <w:proofErr w:type="spellStart"/>
      <w:r w:rsidRPr="007658DE">
        <w:rPr>
          <w:sz w:val="28"/>
          <w:szCs w:val="28"/>
        </w:rPr>
        <w:t>ловишек</w:t>
      </w:r>
      <w:proofErr w:type="spellEnd"/>
      <w:r w:rsidRPr="007658DE">
        <w:rPr>
          <w:sz w:val="28"/>
          <w:szCs w:val="28"/>
        </w:rPr>
        <w:t xml:space="preserve">! Когда они возникли? Кто придумал эти игры? На этот вопрос только один ответ: они созданы народом так же, как сказки и песни. И мы, и наши дети любят играть в русские народные подвижные. </w:t>
      </w:r>
    </w:p>
    <w:p w14:paraId="3D2EEDDD" w14:textId="77777777" w:rsidR="007658DE" w:rsidRPr="007658DE" w:rsidRDefault="007658DE" w:rsidP="007658DE">
      <w:pPr>
        <w:pStyle w:val="a3"/>
        <w:ind w:firstLine="567"/>
        <w:jc w:val="both"/>
        <w:rPr>
          <w:sz w:val="28"/>
          <w:szCs w:val="28"/>
        </w:rPr>
      </w:pPr>
      <w:r w:rsidRPr="007658DE">
        <w:rPr>
          <w:sz w:val="28"/>
          <w:szCs w:val="28"/>
        </w:rPr>
        <w:t xml:space="preserve">Воспитательное значение народных игр трудно переоценить, вот почему педагог должен уметь использовать их в воспитательно-образовательном процессе. При организации и выборе игр необходимо учитывать многие факторы: </w:t>
      </w:r>
    </w:p>
    <w:p w14:paraId="4C681E3C" w14:textId="77777777" w:rsidR="007658DE" w:rsidRPr="007658DE" w:rsidRDefault="007658DE" w:rsidP="007658DE">
      <w:pPr>
        <w:pStyle w:val="a3"/>
        <w:ind w:firstLine="567"/>
        <w:jc w:val="both"/>
        <w:rPr>
          <w:sz w:val="28"/>
          <w:szCs w:val="28"/>
        </w:rPr>
      </w:pPr>
      <w:r w:rsidRPr="007658DE">
        <w:rPr>
          <w:sz w:val="28"/>
          <w:szCs w:val="28"/>
        </w:rPr>
        <w:t xml:space="preserve">Возраст играющих. Для детей (малышей) следует брать наиболее простые игры, постепенно усложняя их за счет введения новых элементов и более сложных правил. Начинать надо с игр с песенным и стихотворным сопровождением, хороводов, в которых участие воспитателя обязательно. Детям еще очень сложно контролировать свои движения и потому пример взрослого для них необходим. </w:t>
      </w:r>
    </w:p>
    <w:p w14:paraId="515CD3AA" w14:textId="77777777" w:rsidR="007658DE" w:rsidRPr="007658DE" w:rsidRDefault="007658DE" w:rsidP="007658DE">
      <w:pPr>
        <w:pStyle w:val="a3"/>
        <w:ind w:firstLine="567"/>
        <w:jc w:val="both"/>
        <w:rPr>
          <w:sz w:val="28"/>
          <w:szCs w:val="28"/>
        </w:rPr>
      </w:pPr>
      <w:r w:rsidRPr="007658DE">
        <w:rPr>
          <w:sz w:val="28"/>
          <w:szCs w:val="28"/>
        </w:rPr>
        <w:t>Место для проведения игр. Игры могут проводиться в зале, комнате, просторном коридоре, на воздухе. Участие в игре должно быть интересным для каждого ребенка.</w:t>
      </w:r>
    </w:p>
    <w:p w14:paraId="713101DD" w14:textId="77777777" w:rsidR="007658DE" w:rsidRPr="007658DE" w:rsidRDefault="007658DE" w:rsidP="007658DE">
      <w:pPr>
        <w:pStyle w:val="a3"/>
        <w:ind w:firstLine="567"/>
        <w:jc w:val="both"/>
        <w:rPr>
          <w:sz w:val="28"/>
          <w:szCs w:val="28"/>
        </w:rPr>
      </w:pPr>
      <w:r w:rsidRPr="007658DE">
        <w:rPr>
          <w:sz w:val="28"/>
          <w:szCs w:val="28"/>
        </w:rPr>
        <w:t xml:space="preserve">Наличие инвентаря для игр. Для многих игр нужен инвентарь: мячи, скакалки, флажки и тому подобное. Он должен быть подготовлен заранее и в достаточном количестве. </w:t>
      </w:r>
    </w:p>
    <w:p w14:paraId="002164B7" w14:textId="77777777" w:rsidR="007658DE" w:rsidRPr="007658DE" w:rsidRDefault="007658DE" w:rsidP="007658DE">
      <w:pPr>
        <w:pStyle w:val="a3"/>
        <w:ind w:firstLine="567"/>
        <w:jc w:val="both"/>
        <w:rPr>
          <w:sz w:val="28"/>
          <w:szCs w:val="28"/>
        </w:rPr>
      </w:pPr>
      <w:r w:rsidRPr="007658DE">
        <w:rPr>
          <w:sz w:val="28"/>
          <w:szCs w:val="28"/>
        </w:rPr>
        <w:t>Педагог объясняет детям правила игры. Он должен встать так, чтобы все видели его, и он видел всех. Лучше всего, для этого встать в круг вместе с детьми (но не в центре круга, чтобы, ни к кому не стоять спиной). Объяснение воспитателя должно быть кратким и понятным. Его следует сопровождать показом отдельных элементов или всего игрового действа. Оно должно быть повторено всеми или несколькими детьми, чтобы воспитатель был полностью уверен в том, что дети хорошо усвоили правила игры.</w:t>
      </w:r>
    </w:p>
    <w:p w14:paraId="1C216379" w14:textId="77777777" w:rsidR="007658DE" w:rsidRPr="007658DE" w:rsidRDefault="007658DE" w:rsidP="007658DE">
      <w:pPr>
        <w:pStyle w:val="a3"/>
        <w:ind w:firstLine="567"/>
        <w:jc w:val="both"/>
        <w:rPr>
          <w:sz w:val="28"/>
          <w:szCs w:val="28"/>
        </w:rPr>
      </w:pPr>
      <w:r w:rsidRPr="007658DE">
        <w:rPr>
          <w:sz w:val="28"/>
          <w:szCs w:val="28"/>
        </w:rPr>
        <w:t xml:space="preserve">По-видимому, эти качества и создают классическую простоту, предельную законченность, завершенность, которые отличают народные детские игры. Песня, слово, движение органически связаны в них. Возьмем, к примеру, текст игры «Коршун и наседка». Один из играющих коршун, другой </w:t>
      </w:r>
      <w:r w:rsidRPr="007658DE">
        <w:rPr>
          <w:sz w:val="28"/>
          <w:szCs w:val="28"/>
        </w:rPr>
        <w:lastRenderedPageBreak/>
        <w:t xml:space="preserve">наседка, все остальные цыплята. Дети, играющие роль цыплят, становятся «гуськом» за наседкой, ходят за нею вокруг «коршуна», припевают: </w:t>
      </w:r>
    </w:p>
    <w:p w14:paraId="47F1EC21" w14:textId="77777777" w:rsidR="007658DE" w:rsidRPr="007658DE" w:rsidRDefault="007658DE" w:rsidP="007658DE">
      <w:pPr>
        <w:pStyle w:val="a3"/>
        <w:ind w:firstLine="567"/>
        <w:jc w:val="both"/>
        <w:rPr>
          <w:sz w:val="28"/>
          <w:szCs w:val="28"/>
        </w:rPr>
      </w:pPr>
      <w:r w:rsidRPr="007658DE">
        <w:rPr>
          <w:sz w:val="28"/>
          <w:szCs w:val="28"/>
        </w:rPr>
        <w:t xml:space="preserve">Вокруг коршуна хожу, </w:t>
      </w:r>
    </w:p>
    <w:p w14:paraId="26FC87AE" w14:textId="77777777" w:rsidR="007658DE" w:rsidRPr="007658DE" w:rsidRDefault="007658DE" w:rsidP="007658DE">
      <w:pPr>
        <w:pStyle w:val="a3"/>
        <w:ind w:firstLine="567"/>
        <w:jc w:val="both"/>
        <w:rPr>
          <w:sz w:val="28"/>
          <w:szCs w:val="28"/>
        </w:rPr>
      </w:pPr>
      <w:proofErr w:type="spellStart"/>
      <w:r w:rsidRPr="007658DE">
        <w:rPr>
          <w:sz w:val="28"/>
          <w:szCs w:val="28"/>
        </w:rPr>
        <w:t>Ожерелие</w:t>
      </w:r>
      <w:proofErr w:type="spellEnd"/>
      <w:r w:rsidRPr="007658DE">
        <w:rPr>
          <w:sz w:val="28"/>
          <w:szCs w:val="28"/>
        </w:rPr>
        <w:t xml:space="preserve"> нижу, </w:t>
      </w:r>
    </w:p>
    <w:p w14:paraId="40EDE1F2" w14:textId="77777777" w:rsidR="007658DE" w:rsidRPr="007658DE" w:rsidRDefault="007658DE" w:rsidP="007658DE">
      <w:pPr>
        <w:pStyle w:val="a3"/>
        <w:ind w:firstLine="567"/>
        <w:jc w:val="both"/>
        <w:rPr>
          <w:sz w:val="28"/>
          <w:szCs w:val="28"/>
        </w:rPr>
      </w:pPr>
      <w:r w:rsidRPr="007658DE">
        <w:rPr>
          <w:sz w:val="28"/>
          <w:szCs w:val="28"/>
        </w:rPr>
        <w:t xml:space="preserve">По три ниточки, </w:t>
      </w:r>
    </w:p>
    <w:p w14:paraId="0101E28D" w14:textId="77777777" w:rsidR="007658DE" w:rsidRPr="007658DE" w:rsidRDefault="007658DE" w:rsidP="007658DE">
      <w:pPr>
        <w:pStyle w:val="a3"/>
        <w:ind w:firstLine="567"/>
        <w:jc w:val="both"/>
        <w:rPr>
          <w:sz w:val="28"/>
          <w:szCs w:val="28"/>
        </w:rPr>
      </w:pPr>
      <w:proofErr w:type="spellStart"/>
      <w:r w:rsidRPr="007658DE">
        <w:rPr>
          <w:sz w:val="28"/>
          <w:szCs w:val="28"/>
        </w:rPr>
        <w:t>Бисериночки</w:t>
      </w:r>
      <w:proofErr w:type="spellEnd"/>
      <w:r w:rsidRPr="007658DE">
        <w:rPr>
          <w:sz w:val="28"/>
          <w:szCs w:val="28"/>
        </w:rPr>
        <w:t xml:space="preserve">. </w:t>
      </w:r>
    </w:p>
    <w:p w14:paraId="405CE256" w14:textId="77777777" w:rsidR="007658DE" w:rsidRPr="007658DE" w:rsidRDefault="007658DE" w:rsidP="007658DE">
      <w:pPr>
        <w:pStyle w:val="a3"/>
        <w:ind w:firstLine="567"/>
        <w:jc w:val="both"/>
        <w:rPr>
          <w:sz w:val="28"/>
          <w:szCs w:val="28"/>
        </w:rPr>
      </w:pPr>
      <w:r w:rsidRPr="007658DE">
        <w:rPr>
          <w:sz w:val="28"/>
          <w:szCs w:val="28"/>
        </w:rPr>
        <w:t xml:space="preserve">Я снизала вороток, </w:t>
      </w:r>
    </w:p>
    <w:p w14:paraId="4663D00A" w14:textId="77777777" w:rsidR="007658DE" w:rsidRPr="007658DE" w:rsidRDefault="007658DE" w:rsidP="007658DE">
      <w:pPr>
        <w:pStyle w:val="a3"/>
        <w:ind w:firstLine="567"/>
        <w:jc w:val="both"/>
        <w:rPr>
          <w:sz w:val="28"/>
          <w:szCs w:val="28"/>
        </w:rPr>
      </w:pPr>
      <w:r w:rsidRPr="007658DE">
        <w:rPr>
          <w:sz w:val="28"/>
          <w:szCs w:val="28"/>
        </w:rPr>
        <w:t xml:space="preserve">Вокруг шеи короток. </w:t>
      </w:r>
    </w:p>
    <w:p w14:paraId="7E30E9EB" w14:textId="77777777" w:rsidR="007658DE" w:rsidRPr="007658DE" w:rsidRDefault="007658DE" w:rsidP="007658DE">
      <w:pPr>
        <w:pStyle w:val="a3"/>
        <w:ind w:firstLine="567"/>
        <w:jc w:val="both"/>
        <w:rPr>
          <w:sz w:val="28"/>
          <w:szCs w:val="28"/>
        </w:rPr>
      </w:pPr>
      <w:r w:rsidRPr="007658DE">
        <w:rPr>
          <w:sz w:val="28"/>
          <w:szCs w:val="28"/>
        </w:rPr>
        <w:t xml:space="preserve">Остановившись напротив коршуна, который делает вид, будто роет землю, наседка спрашивает: </w:t>
      </w:r>
    </w:p>
    <w:p w14:paraId="358AD7DB" w14:textId="77777777" w:rsidR="007658DE" w:rsidRPr="007658DE" w:rsidRDefault="007658DE" w:rsidP="007658DE">
      <w:pPr>
        <w:pStyle w:val="a3"/>
        <w:ind w:firstLine="567"/>
        <w:jc w:val="both"/>
        <w:rPr>
          <w:sz w:val="28"/>
          <w:szCs w:val="28"/>
        </w:rPr>
      </w:pPr>
      <w:r w:rsidRPr="007658DE">
        <w:rPr>
          <w:sz w:val="28"/>
          <w:szCs w:val="28"/>
        </w:rPr>
        <w:t xml:space="preserve">Коршун, коршун, что ты делаешь? </w:t>
      </w:r>
    </w:p>
    <w:p w14:paraId="2A87AD39" w14:textId="77777777" w:rsidR="007658DE" w:rsidRPr="007658DE" w:rsidRDefault="007658DE" w:rsidP="007658DE">
      <w:pPr>
        <w:pStyle w:val="a3"/>
        <w:ind w:firstLine="567"/>
        <w:jc w:val="both"/>
        <w:rPr>
          <w:sz w:val="28"/>
          <w:szCs w:val="28"/>
        </w:rPr>
      </w:pPr>
      <w:r w:rsidRPr="007658DE">
        <w:rPr>
          <w:sz w:val="28"/>
          <w:szCs w:val="28"/>
        </w:rPr>
        <w:t xml:space="preserve">Ямочку рою, отвечает он. </w:t>
      </w:r>
    </w:p>
    <w:p w14:paraId="320D342E" w14:textId="77777777" w:rsidR="007658DE" w:rsidRPr="007658DE" w:rsidRDefault="007658DE" w:rsidP="007658DE">
      <w:pPr>
        <w:pStyle w:val="a3"/>
        <w:ind w:firstLine="567"/>
        <w:jc w:val="both"/>
        <w:rPr>
          <w:sz w:val="28"/>
          <w:szCs w:val="28"/>
        </w:rPr>
      </w:pPr>
      <w:r w:rsidRPr="007658DE">
        <w:rPr>
          <w:sz w:val="28"/>
          <w:szCs w:val="28"/>
        </w:rPr>
        <w:t xml:space="preserve">Зачем тебе ямочка? </w:t>
      </w:r>
    </w:p>
    <w:p w14:paraId="3F97A5B3" w14:textId="77777777" w:rsidR="007658DE" w:rsidRPr="007658DE" w:rsidRDefault="007658DE" w:rsidP="007658DE">
      <w:pPr>
        <w:pStyle w:val="a3"/>
        <w:ind w:firstLine="567"/>
        <w:jc w:val="both"/>
        <w:rPr>
          <w:sz w:val="28"/>
          <w:szCs w:val="28"/>
        </w:rPr>
      </w:pPr>
      <w:r w:rsidRPr="007658DE">
        <w:rPr>
          <w:sz w:val="28"/>
          <w:szCs w:val="28"/>
        </w:rPr>
        <w:t xml:space="preserve">Денежку ищу. </w:t>
      </w:r>
    </w:p>
    <w:p w14:paraId="37BC8777" w14:textId="77777777" w:rsidR="007658DE" w:rsidRPr="007658DE" w:rsidRDefault="007658DE" w:rsidP="007658DE">
      <w:pPr>
        <w:pStyle w:val="a3"/>
        <w:ind w:firstLine="567"/>
        <w:jc w:val="both"/>
        <w:rPr>
          <w:sz w:val="28"/>
          <w:szCs w:val="28"/>
        </w:rPr>
      </w:pPr>
      <w:r w:rsidRPr="007658DE">
        <w:rPr>
          <w:sz w:val="28"/>
          <w:szCs w:val="28"/>
        </w:rPr>
        <w:t xml:space="preserve">Зачем тебе денежка? </w:t>
      </w:r>
    </w:p>
    <w:p w14:paraId="56A5A5FD" w14:textId="77777777" w:rsidR="007658DE" w:rsidRPr="007658DE" w:rsidRDefault="007658DE" w:rsidP="007658DE">
      <w:pPr>
        <w:pStyle w:val="a3"/>
        <w:ind w:firstLine="567"/>
        <w:jc w:val="both"/>
        <w:rPr>
          <w:sz w:val="28"/>
          <w:szCs w:val="28"/>
        </w:rPr>
      </w:pPr>
      <w:r w:rsidRPr="007658DE">
        <w:rPr>
          <w:sz w:val="28"/>
          <w:szCs w:val="28"/>
        </w:rPr>
        <w:t xml:space="preserve">Иголку купить. </w:t>
      </w:r>
    </w:p>
    <w:p w14:paraId="2BDDB8DF" w14:textId="77777777" w:rsidR="007658DE" w:rsidRPr="007658DE" w:rsidRDefault="007658DE" w:rsidP="007658DE">
      <w:pPr>
        <w:pStyle w:val="a3"/>
        <w:ind w:firstLine="567"/>
        <w:jc w:val="both"/>
        <w:rPr>
          <w:sz w:val="28"/>
          <w:szCs w:val="28"/>
        </w:rPr>
      </w:pPr>
      <w:r w:rsidRPr="007658DE">
        <w:rPr>
          <w:sz w:val="28"/>
          <w:szCs w:val="28"/>
        </w:rPr>
        <w:t xml:space="preserve">Зачем тебе иголка? </w:t>
      </w:r>
    </w:p>
    <w:p w14:paraId="740A144E" w14:textId="77777777" w:rsidR="007658DE" w:rsidRPr="007658DE" w:rsidRDefault="007658DE" w:rsidP="007658DE">
      <w:pPr>
        <w:pStyle w:val="a3"/>
        <w:ind w:firstLine="567"/>
        <w:jc w:val="both"/>
        <w:rPr>
          <w:sz w:val="28"/>
          <w:szCs w:val="28"/>
        </w:rPr>
      </w:pPr>
      <w:r w:rsidRPr="007658DE">
        <w:rPr>
          <w:sz w:val="28"/>
          <w:szCs w:val="28"/>
        </w:rPr>
        <w:t xml:space="preserve">Мешочек сшить. </w:t>
      </w:r>
    </w:p>
    <w:p w14:paraId="41B9F79C" w14:textId="77777777" w:rsidR="007658DE" w:rsidRPr="007658DE" w:rsidRDefault="007658DE" w:rsidP="007658DE">
      <w:pPr>
        <w:pStyle w:val="a3"/>
        <w:ind w:firstLine="567"/>
        <w:jc w:val="both"/>
        <w:rPr>
          <w:sz w:val="28"/>
          <w:szCs w:val="28"/>
        </w:rPr>
      </w:pPr>
      <w:r w:rsidRPr="007658DE">
        <w:rPr>
          <w:sz w:val="28"/>
          <w:szCs w:val="28"/>
        </w:rPr>
        <w:t xml:space="preserve">Зачем тебе мешочек? </w:t>
      </w:r>
    </w:p>
    <w:p w14:paraId="165CFE81" w14:textId="77777777" w:rsidR="007658DE" w:rsidRPr="007658DE" w:rsidRDefault="007658DE" w:rsidP="007658DE">
      <w:pPr>
        <w:pStyle w:val="a3"/>
        <w:ind w:firstLine="567"/>
        <w:jc w:val="both"/>
        <w:rPr>
          <w:sz w:val="28"/>
          <w:szCs w:val="28"/>
        </w:rPr>
      </w:pPr>
      <w:r w:rsidRPr="007658DE">
        <w:rPr>
          <w:sz w:val="28"/>
          <w:szCs w:val="28"/>
        </w:rPr>
        <w:t xml:space="preserve">Камешки класть. </w:t>
      </w:r>
    </w:p>
    <w:p w14:paraId="089C64BF" w14:textId="77777777" w:rsidR="007658DE" w:rsidRPr="007658DE" w:rsidRDefault="007658DE" w:rsidP="007658DE">
      <w:pPr>
        <w:pStyle w:val="a3"/>
        <w:ind w:firstLine="567"/>
        <w:jc w:val="both"/>
        <w:rPr>
          <w:sz w:val="28"/>
          <w:szCs w:val="28"/>
        </w:rPr>
      </w:pPr>
      <w:r w:rsidRPr="007658DE">
        <w:rPr>
          <w:sz w:val="28"/>
          <w:szCs w:val="28"/>
        </w:rPr>
        <w:t>Зачем тебе камешки?</w:t>
      </w:r>
    </w:p>
    <w:p w14:paraId="72D1AA9B" w14:textId="77777777" w:rsidR="007658DE" w:rsidRPr="007658DE" w:rsidRDefault="007658DE" w:rsidP="007658DE">
      <w:pPr>
        <w:pStyle w:val="a3"/>
        <w:ind w:firstLine="567"/>
        <w:jc w:val="both"/>
        <w:rPr>
          <w:sz w:val="28"/>
          <w:szCs w:val="28"/>
        </w:rPr>
      </w:pPr>
      <w:r w:rsidRPr="007658DE">
        <w:rPr>
          <w:sz w:val="28"/>
          <w:szCs w:val="28"/>
        </w:rPr>
        <w:t xml:space="preserve">В твоих детушек бросать. </w:t>
      </w:r>
    </w:p>
    <w:p w14:paraId="708AF77D" w14:textId="77777777" w:rsidR="007658DE" w:rsidRPr="007658DE" w:rsidRDefault="007658DE" w:rsidP="007658DE">
      <w:pPr>
        <w:pStyle w:val="a3"/>
        <w:ind w:firstLine="567"/>
        <w:jc w:val="both"/>
        <w:rPr>
          <w:sz w:val="28"/>
          <w:szCs w:val="28"/>
        </w:rPr>
      </w:pPr>
      <w:r w:rsidRPr="007658DE">
        <w:rPr>
          <w:sz w:val="28"/>
          <w:szCs w:val="28"/>
        </w:rPr>
        <w:t xml:space="preserve">Что они тебе сделали? </w:t>
      </w:r>
    </w:p>
    <w:p w14:paraId="1E4567EE" w14:textId="77777777" w:rsidR="007658DE" w:rsidRPr="007658DE" w:rsidRDefault="007658DE" w:rsidP="007658DE">
      <w:pPr>
        <w:pStyle w:val="a3"/>
        <w:ind w:firstLine="567"/>
        <w:jc w:val="both"/>
        <w:rPr>
          <w:sz w:val="28"/>
          <w:szCs w:val="28"/>
        </w:rPr>
      </w:pPr>
      <w:r w:rsidRPr="007658DE">
        <w:rPr>
          <w:sz w:val="28"/>
          <w:szCs w:val="28"/>
        </w:rPr>
        <w:t xml:space="preserve">Они через забор в огород ко мне лазят. </w:t>
      </w:r>
    </w:p>
    <w:p w14:paraId="67B0D021" w14:textId="77777777" w:rsidR="007658DE" w:rsidRPr="007658DE" w:rsidRDefault="007658DE" w:rsidP="007658DE">
      <w:pPr>
        <w:pStyle w:val="a3"/>
        <w:ind w:firstLine="567"/>
        <w:jc w:val="both"/>
        <w:rPr>
          <w:sz w:val="28"/>
          <w:szCs w:val="28"/>
        </w:rPr>
      </w:pPr>
      <w:r w:rsidRPr="007658DE">
        <w:rPr>
          <w:sz w:val="28"/>
          <w:szCs w:val="28"/>
        </w:rPr>
        <w:t>А ты делал бы забор выше, не то лови их.</w:t>
      </w:r>
    </w:p>
    <w:p w14:paraId="052D6473" w14:textId="77777777" w:rsidR="007658DE" w:rsidRPr="007658DE" w:rsidRDefault="007658DE" w:rsidP="007658DE">
      <w:pPr>
        <w:pStyle w:val="a3"/>
        <w:ind w:firstLine="567"/>
        <w:jc w:val="both"/>
        <w:rPr>
          <w:sz w:val="28"/>
          <w:szCs w:val="28"/>
        </w:rPr>
      </w:pPr>
      <w:r w:rsidRPr="007658DE">
        <w:rPr>
          <w:sz w:val="28"/>
          <w:szCs w:val="28"/>
        </w:rPr>
        <w:lastRenderedPageBreak/>
        <w:t xml:space="preserve">Коршун старается поймать цыплят. Наседка защищает их, двигаясь навстречу коршуну, за ней двигаются все цыплята. </w:t>
      </w:r>
    </w:p>
    <w:p w14:paraId="397336D1" w14:textId="77777777" w:rsidR="007658DE" w:rsidRPr="007658DE" w:rsidRDefault="007658DE" w:rsidP="007658DE">
      <w:pPr>
        <w:pStyle w:val="a3"/>
        <w:ind w:firstLine="567"/>
        <w:jc w:val="both"/>
        <w:rPr>
          <w:sz w:val="28"/>
          <w:szCs w:val="28"/>
        </w:rPr>
      </w:pPr>
      <w:r w:rsidRPr="007658DE">
        <w:rPr>
          <w:sz w:val="28"/>
          <w:szCs w:val="28"/>
        </w:rPr>
        <w:t xml:space="preserve">Целая группа детских игр построена на движении. Это «Пятнашки», или «Салки», «Колдуны». </w:t>
      </w:r>
    </w:p>
    <w:p w14:paraId="140ABBC2" w14:textId="77777777" w:rsidR="007658DE" w:rsidRPr="007658DE" w:rsidRDefault="007658DE" w:rsidP="007658DE">
      <w:pPr>
        <w:pStyle w:val="a3"/>
        <w:ind w:firstLine="567"/>
        <w:jc w:val="both"/>
        <w:rPr>
          <w:sz w:val="28"/>
          <w:szCs w:val="28"/>
        </w:rPr>
      </w:pPr>
      <w:r w:rsidRPr="007658DE">
        <w:rPr>
          <w:sz w:val="28"/>
          <w:szCs w:val="28"/>
        </w:rPr>
        <w:t xml:space="preserve">Один выбирается </w:t>
      </w:r>
      <w:proofErr w:type="spellStart"/>
      <w:r w:rsidRPr="007658DE">
        <w:rPr>
          <w:sz w:val="28"/>
          <w:szCs w:val="28"/>
        </w:rPr>
        <w:t>пятнашкой</w:t>
      </w:r>
      <w:proofErr w:type="spellEnd"/>
      <w:r w:rsidRPr="007658DE">
        <w:rPr>
          <w:sz w:val="28"/>
          <w:szCs w:val="28"/>
        </w:rPr>
        <w:t xml:space="preserve">, или салкой. Он, догоняет кого-либо и дотрагивается до него рукой (пятнает, салит). Тот, кого запятнали, становится </w:t>
      </w:r>
      <w:proofErr w:type="spellStart"/>
      <w:r w:rsidRPr="007658DE">
        <w:rPr>
          <w:sz w:val="28"/>
          <w:szCs w:val="28"/>
        </w:rPr>
        <w:t>пятнашкой</w:t>
      </w:r>
      <w:proofErr w:type="spellEnd"/>
      <w:r w:rsidRPr="007658DE">
        <w:rPr>
          <w:sz w:val="28"/>
          <w:szCs w:val="28"/>
        </w:rPr>
        <w:t xml:space="preserve">. Во всех играх с движениями надо ограничить пространство. Оно должно быть небольшим, для того чтобы дети </w:t>
      </w:r>
      <w:proofErr w:type="gramStart"/>
      <w:r w:rsidRPr="007658DE">
        <w:rPr>
          <w:sz w:val="28"/>
          <w:szCs w:val="28"/>
        </w:rPr>
        <w:t>не устали</w:t>
      </w:r>
      <w:proofErr w:type="gramEnd"/>
      <w:r w:rsidRPr="007658DE">
        <w:rPr>
          <w:sz w:val="28"/>
          <w:szCs w:val="28"/>
        </w:rPr>
        <w:t xml:space="preserve"> и игра протекала оживленно. </w:t>
      </w:r>
    </w:p>
    <w:p w14:paraId="7AD1AE0E" w14:textId="77777777" w:rsidR="007658DE" w:rsidRPr="007658DE" w:rsidRDefault="007658DE" w:rsidP="007658DE">
      <w:pPr>
        <w:pStyle w:val="a3"/>
        <w:ind w:firstLine="567"/>
        <w:jc w:val="both"/>
        <w:rPr>
          <w:sz w:val="28"/>
          <w:szCs w:val="28"/>
        </w:rPr>
      </w:pPr>
      <w:r w:rsidRPr="007658DE">
        <w:rPr>
          <w:sz w:val="28"/>
          <w:szCs w:val="28"/>
        </w:rPr>
        <w:t xml:space="preserve">В русских народных играх отражается любовь народа к веселью, движениям, удальству. </w:t>
      </w:r>
    </w:p>
    <w:p w14:paraId="590F5236" w14:textId="77777777" w:rsidR="007658DE" w:rsidRPr="007658DE" w:rsidRDefault="007658DE" w:rsidP="007658DE">
      <w:pPr>
        <w:pStyle w:val="a3"/>
        <w:ind w:firstLine="567"/>
        <w:jc w:val="both"/>
        <w:rPr>
          <w:sz w:val="28"/>
          <w:szCs w:val="28"/>
        </w:rPr>
      </w:pPr>
      <w:r w:rsidRPr="007658DE">
        <w:rPr>
          <w:sz w:val="28"/>
          <w:szCs w:val="28"/>
        </w:rPr>
        <w:t xml:space="preserve">Русские народные игры ценны для детей в педагогическом отношении: они оказывают большое внимание на воспитание ума, характера, воли, укрепляют ребёнка. В чём же преимущество использования русских народных подвижных игр? Народные игры помогают усваивать знания, полученные на занятиях: например, чтобы закрепить представление о цветах, оттенках мы с детьми играем в игру «Краски». Детям игра очень нравится. В ней присутствует своеобразие игровых действий: и диалогическая речь, диалог «монаха» и «продавца», прыжки на одной ноге и стихотворный текст. В народных играх много юмора, соревновательного задора, движения точны и образны, часто сопровождаются неожиданными моментами, любимыми детьми считалками и </w:t>
      </w:r>
      <w:proofErr w:type="spellStart"/>
      <w:r w:rsidRPr="007658DE">
        <w:rPr>
          <w:sz w:val="28"/>
          <w:szCs w:val="28"/>
        </w:rPr>
        <w:t>зазывалками</w:t>
      </w:r>
      <w:proofErr w:type="spellEnd"/>
      <w:r w:rsidRPr="007658DE">
        <w:rPr>
          <w:sz w:val="28"/>
          <w:szCs w:val="28"/>
        </w:rPr>
        <w:t xml:space="preserve">. Считалок и </w:t>
      </w:r>
      <w:proofErr w:type="spellStart"/>
      <w:r w:rsidRPr="007658DE">
        <w:rPr>
          <w:sz w:val="28"/>
          <w:szCs w:val="28"/>
        </w:rPr>
        <w:t>зазывалок</w:t>
      </w:r>
      <w:proofErr w:type="spellEnd"/>
      <w:r w:rsidRPr="007658DE">
        <w:rPr>
          <w:sz w:val="28"/>
          <w:szCs w:val="28"/>
        </w:rPr>
        <w:t xml:space="preserve"> дети знают множество. И, заучивая их наизусть, мы не только прививаем любовь к русскому творчеству, но и развиваем детскую память. Внимание необходимое условие любой деятельности: учебной, игровой и познавательной. Между тем, внимание у дошкольников, как правило, развито слабо. И справиться с этой проблемой помогают народные игры, так как в играх присутствует стихотворный текст, который направляет внимание детей, напоминает правила. Таким образом, русские народные игры представляют собой сознательную инициативную деятельность, направленную на достижение условной цели, установленной правилами игры, которая складывается на основе русских национальных традиций и учитывает культурные, социальные и духовные ценности русского народа в физкультурном аспекте деятельности. Важным является то, что в подвижных народных играх воспитываются психофизические качества: ловкость, быстрота, выносливость, сила, координация движений, равновесие, умение ориентироваться в пространстве. </w:t>
      </w:r>
    </w:p>
    <w:p w14:paraId="3BD1B6A9" w14:textId="77777777" w:rsidR="007658DE" w:rsidRPr="007658DE" w:rsidRDefault="007658DE" w:rsidP="007658DE">
      <w:pPr>
        <w:pStyle w:val="a3"/>
        <w:ind w:firstLine="567"/>
        <w:jc w:val="both"/>
        <w:rPr>
          <w:sz w:val="28"/>
          <w:szCs w:val="28"/>
        </w:rPr>
      </w:pPr>
      <w:r w:rsidRPr="007658DE">
        <w:rPr>
          <w:sz w:val="28"/>
          <w:szCs w:val="28"/>
        </w:rPr>
        <w:t xml:space="preserve">Прогулка – один из важнейших режимных моментов, </w:t>
      </w:r>
      <w:proofErr w:type="gramStart"/>
      <w:r w:rsidRPr="007658DE">
        <w:rPr>
          <w:sz w:val="28"/>
          <w:szCs w:val="28"/>
        </w:rPr>
        <w:t>во время</w:t>
      </w:r>
      <w:proofErr w:type="gramEnd"/>
      <w:r w:rsidRPr="007658DE">
        <w:rPr>
          <w:sz w:val="28"/>
          <w:szCs w:val="28"/>
        </w:rPr>
        <w:t>, которого дети могут достаточно полно реализовать свои двигательные потребности. Это благоприятное время для проведения подвижных игр и игровых упражнений.</w:t>
      </w:r>
    </w:p>
    <w:p w14:paraId="77595173" w14:textId="77777777" w:rsidR="007658DE" w:rsidRPr="007658DE" w:rsidRDefault="007658DE" w:rsidP="007658DE">
      <w:pPr>
        <w:pStyle w:val="a3"/>
        <w:ind w:firstLine="567"/>
        <w:jc w:val="both"/>
        <w:rPr>
          <w:sz w:val="28"/>
          <w:szCs w:val="28"/>
        </w:rPr>
      </w:pPr>
      <w:proofErr w:type="gramStart"/>
      <w:r w:rsidRPr="007658DE">
        <w:rPr>
          <w:color w:val="000000"/>
          <w:sz w:val="28"/>
          <w:szCs w:val="28"/>
        </w:rPr>
        <w:lastRenderedPageBreak/>
        <w:t>Подвижные  игры</w:t>
      </w:r>
      <w:proofErr w:type="gramEnd"/>
      <w:r w:rsidRPr="007658DE">
        <w:rPr>
          <w:color w:val="000000"/>
          <w:sz w:val="28"/>
          <w:szCs w:val="28"/>
        </w:rPr>
        <w:t xml:space="preserve">  на прогулке необходимо планировать в зависимости от других видов деятельности. В дни проведения физкультурных занятий лучше </w:t>
      </w:r>
      <w:proofErr w:type="gramStart"/>
      <w:r w:rsidRPr="007658DE">
        <w:rPr>
          <w:color w:val="000000"/>
          <w:sz w:val="28"/>
          <w:szCs w:val="28"/>
        </w:rPr>
        <w:t>проводить  хорошо</w:t>
      </w:r>
      <w:proofErr w:type="gramEnd"/>
      <w:r w:rsidRPr="007658DE">
        <w:rPr>
          <w:color w:val="000000"/>
          <w:sz w:val="28"/>
          <w:szCs w:val="28"/>
        </w:rPr>
        <w:t xml:space="preserve"> знакомую детям подвижную игру. В другие дни на прогулке рекомендуется </w:t>
      </w:r>
      <w:proofErr w:type="gramStart"/>
      <w:r w:rsidRPr="007658DE">
        <w:rPr>
          <w:color w:val="000000"/>
          <w:sz w:val="28"/>
          <w:szCs w:val="28"/>
        </w:rPr>
        <w:t>проводить  подвижные</w:t>
      </w:r>
      <w:proofErr w:type="gramEnd"/>
      <w:r w:rsidRPr="007658DE">
        <w:rPr>
          <w:color w:val="000000"/>
          <w:sz w:val="28"/>
          <w:szCs w:val="28"/>
        </w:rPr>
        <w:t xml:space="preserve"> игры и игровые упражнения на разучивание и закрепление. Очень важно, чтобы все дети участвовали в организованной двигательной деятельности, поэтому лучше проводить подвижные игры двумя подгруппами, составленными с учетом разного уровня ДА. Каждая подгруппа выполняет свое двигательное задание в игровой форме. Например, дети первой подгруппы (с высоким и средним уровнем ДА) выполняют упражнения на развитие внимания и точности выполнения движений, дети второй </w:t>
      </w:r>
      <w:proofErr w:type="gramStart"/>
      <w:r w:rsidRPr="007658DE">
        <w:rPr>
          <w:color w:val="000000"/>
          <w:sz w:val="28"/>
          <w:szCs w:val="28"/>
        </w:rPr>
        <w:t>подгруппы  -</w:t>
      </w:r>
      <w:proofErr w:type="gramEnd"/>
      <w:r w:rsidRPr="007658DE">
        <w:rPr>
          <w:color w:val="000000"/>
          <w:sz w:val="28"/>
          <w:szCs w:val="28"/>
        </w:rPr>
        <w:t xml:space="preserve"> на развитие быстроты, ловкости. Педагог должен помнить и знать, что при проведении подвижных игр, он </w:t>
      </w:r>
      <w:proofErr w:type="gramStart"/>
      <w:r w:rsidRPr="007658DE">
        <w:rPr>
          <w:color w:val="000000"/>
          <w:sz w:val="28"/>
          <w:szCs w:val="28"/>
        </w:rPr>
        <w:t>следит  за</w:t>
      </w:r>
      <w:proofErr w:type="gramEnd"/>
      <w:r w:rsidRPr="007658DE">
        <w:rPr>
          <w:color w:val="000000"/>
          <w:sz w:val="28"/>
          <w:szCs w:val="28"/>
        </w:rPr>
        <w:t xml:space="preserve"> качеством и правильностью выполнения основного движения.</w:t>
      </w:r>
    </w:p>
    <w:p w14:paraId="3896A3BC" w14:textId="77777777" w:rsidR="007658DE" w:rsidRPr="007658DE" w:rsidRDefault="007658DE" w:rsidP="007658DE">
      <w:pPr>
        <w:pStyle w:val="a3"/>
        <w:ind w:firstLine="567"/>
        <w:jc w:val="both"/>
        <w:rPr>
          <w:sz w:val="28"/>
          <w:szCs w:val="28"/>
        </w:rPr>
      </w:pPr>
      <w:r w:rsidRPr="007658DE">
        <w:rPr>
          <w:color w:val="000000"/>
          <w:sz w:val="28"/>
          <w:szCs w:val="28"/>
        </w:rPr>
        <w:t>В процессе ежедневного проведения подвижных игр и физических упражнений расширяется двигательный опыт детей, совершенствуются имеющиеся у них навыки в основных движениях; развиваются ловкость, быстрота, выносливость; формируются самостоятельность, активность, положительные взаимоотношения со сверстниками</w:t>
      </w:r>
    </w:p>
    <w:p w14:paraId="06143FFD" w14:textId="77777777" w:rsidR="007658DE" w:rsidRPr="007658DE" w:rsidRDefault="007658DE" w:rsidP="007658DE">
      <w:pPr>
        <w:pStyle w:val="a3"/>
        <w:ind w:firstLine="567"/>
        <w:jc w:val="both"/>
        <w:rPr>
          <w:sz w:val="28"/>
          <w:szCs w:val="28"/>
        </w:rPr>
      </w:pPr>
      <w:r w:rsidRPr="007658DE">
        <w:rPr>
          <w:color w:val="000000"/>
          <w:sz w:val="28"/>
          <w:szCs w:val="28"/>
        </w:rPr>
        <w:t>Двигательные навыки и умения, сформированные у детей в дошкольном возрасте, составляют фундамент для дальнейшего совершенствования их в школе, облегчают овладение более сложными движениями и позволяют в дальнейшем достигать высоких результатов в спорте. Правильно организованное развитие двигательных умений и навыков способствует развитию у дошкольников мышления, памяти, инициативы, воображения, самостоятельности, выработке основных гигиенических навыков, активно содействует формированию социально ценных морально-волевых качеств личности.</w:t>
      </w:r>
    </w:p>
    <w:p w14:paraId="51E77479" w14:textId="77777777" w:rsidR="007658DE" w:rsidRPr="007658DE" w:rsidRDefault="007658DE" w:rsidP="007658DE">
      <w:pPr>
        <w:pStyle w:val="a3"/>
        <w:ind w:firstLine="567"/>
        <w:jc w:val="both"/>
        <w:rPr>
          <w:sz w:val="28"/>
          <w:szCs w:val="28"/>
        </w:rPr>
      </w:pPr>
      <w:r w:rsidRPr="007658DE">
        <w:rPr>
          <w:sz w:val="28"/>
          <w:szCs w:val="28"/>
        </w:rPr>
        <w:t>Народные подвижные игры не должны быть забыты. Они дадут положительные результаты тогда, когда исполнят своё главное назначение, доставят детям удовольствие и радость, а не будут учебным занятием.</w:t>
      </w:r>
    </w:p>
    <w:p w14:paraId="376C1C33" w14:textId="77777777" w:rsidR="007658DE" w:rsidRPr="007658DE" w:rsidRDefault="007658DE" w:rsidP="007658DE">
      <w:pPr>
        <w:pStyle w:val="a3"/>
        <w:ind w:firstLine="567"/>
        <w:jc w:val="both"/>
        <w:rPr>
          <w:sz w:val="28"/>
          <w:szCs w:val="28"/>
        </w:rPr>
      </w:pPr>
      <w:r w:rsidRPr="007658DE">
        <w:rPr>
          <w:sz w:val="28"/>
          <w:szCs w:val="28"/>
        </w:rPr>
        <w:t>Таким образом, правильно организованные и продуманные прогулки помогают осуществлять задачи всестороннего развития детей дошкольного возраста.</w:t>
      </w:r>
    </w:p>
    <w:p w14:paraId="4982ACFD" w14:textId="77777777" w:rsidR="007658DE" w:rsidRPr="007658DE" w:rsidRDefault="007658DE" w:rsidP="007658DE">
      <w:pPr>
        <w:pStyle w:val="a3"/>
        <w:ind w:firstLine="567"/>
        <w:jc w:val="both"/>
        <w:rPr>
          <w:sz w:val="28"/>
          <w:szCs w:val="28"/>
        </w:rPr>
      </w:pPr>
    </w:p>
    <w:p w14:paraId="3533454B" w14:textId="77777777" w:rsidR="007658DE" w:rsidRPr="007658DE" w:rsidRDefault="007658DE" w:rsidP="007658DE">
      <w:pPr>
        <w:pStyle w:val="a3"/>
        <w:ind w:firstLine="567"/>
        <w:jc w:val="both"/>
        <w:rPr>
          <w:sz w:val="28"/>
          <w:szCs w:val="28"/>
        </w:rPr>
      </w:pPr>
      <w:r w:rsidRPr="007658DE">
        <w:rPr>
          <w:b/>
          <w:bCs/>
          <w:sz w:val="28"/>
          <w:szCs w:val="28"/>
        </w:rPr>
        <w:t>Предлагаю вашему вниманию картотеку подвижных игр. </w:t>
      </w:r>
      <w:r w:rsidRPr="007658DE">
        <w:rPr>
          <w:sz w:val="28"/>
          <w:szCs w:val="28"/>
        </w:rPr>
        <w:t> </w:t>
      </w:r>
    </w:p>
    <w:p w14:paraId="0AF630DB" w14:textId="77777777" w:rsidR="007658DE" w:rsidRPr="007658DE" w:rsidRDefault="007658DE" w:rsidP="007658DE">
      <w:pPr>
        <w:pStyle w:val="a3"/>
        <w:ind w:firstLine="567"/>
        <w:jc w:val="both"/>
        <w:rPr>
          <w:sz w:val="28"/>
          <w:szCs w:val="28"/>
        </w:rPr>
      </w:pPr>
      <w:r w:rsidRPr="007658DE">
        <w:rPr>
          <w:sz w:val="28"/>
          <w:szCs w:val="28"/>
        </w:rPr>
        <w:t>Картотека состоит из 11 игр, разной формы активности – малоподвижные, средне подвижные и подвижные игры.  </w:t>
      </w:r>
    </w:p>
    <w:p w14:paraId="21BCF689" w14:textId="77777777" w:rsidR="007658DE" w:rsidRPr="007658DE" w:rsidRDefault="007658DE" w:rsidP="007658DE">
      <w:pPr>
        <w:pStyle w:val="a3"/>
        <w:ind w:firstLine="567"/>
        <w:jc w:val="both"/>
        <w:rPr>
          <w:sz w:val="28"/>
          <w:szCs w:val="28"/>
        </w:rPr>
      </w:pPr>
      <w:r w:rsidRPr="007658DE">
        <w:rPr>
          <w:sz w:val="28"/>
          <w:szCs w:val="28"/>
        </w:rPr>
        <w:t>1. Игра малой подвижности «Репка»; </w:t>
      </w:r>
    </w:p>
    <w:p w14:paraId="694AA95A" w14:textId="77777777" w:rsidR="007658DE" w:rsidRPr="007658DE" w:rsidRDefault="007658DE" w:rsidP="007658DE">
      <w:pPr>
        <w:pStyle w:val="a3"/>
        <w:ind w:firstLine="567"/>
        <w:jc w:val="both"/>
        <w:rPr>
          <w:sz w:val="28"/>
          <w:szCs w:val="28"/>
        </w:rPr>
      </w:pPr>
      <w:r w:rsidRPr="007658DE">
        <w:rPr>
          <w:sz w:val="28"/>
          <w:szCs w:val="28"/>
        </w:rPr>
        <w:lastRenderedPageBreak/>
        <w:t>2. Игра высокой подвижности «Петух»; </w:t>
      </w:r>
    </w:p>
    <w:p w14:paraId="704FDBC0" w14:textId="77777777" w:rsidR="007658DE" w:rsidRPr="007658DE" w:rsidRDefault="007658DE" w:rsidP="007658DE">
      <w:pPr>
        <w:pStyle w:val="a3"/>
        <w:ind w:firstLine="567"/>
        <w:jc w:val="both"/>
        <w:rPr>
          <w:sz w:val="28"/>
          <w:szCs w:val="28"/>
        </w:rPr>
      </w:pPr>
      <w:r w:rsidRPr="007658DE">
        <w:rPr>
          <w:sz w:val="28"/>
          <w:szCs w:val="28"/>
        </w:rPr>
        <w:t>3. Игра средней подвижности «Веселись Детвора»; </w:t>
      </w:r>
    </w:p>
    <w:p w14:paraId="42AE50D5" w14:textId="77777777" w:rsidR="007658DE" w:rsidRPr="007658DE" w:rsidRDefault="007658DE" w:rsidP="007658DE">
      <w:pPr>
        <w:pStyle w:val="a3"/>
        <w:ind w:firstLine="567"/>
        <w:jc w:val="both"/>
        <w:rPr>
          <w:sz w:val="28"/>
          <w:szCs w:val="28"/>
        </w:rPr>
      </w:pPr>
      <w:r w:rsidRPr="007658DE">
        <w:rPr>
          <w:sz w:val="28"/>
          <w:szCs w:val="28"/>
        </w:rPr>
        <w:t>4. Хороводная игра «Скачет заинька»; </w:t>
      </w:r>
    </w:p>
    <w:p w14:paraId="345FCD6D" w14:textId="77777777" w:rsidR="007658DE" w:rsidRPr="007658DE" w:rsidRDefault="007658DE" w:rsidP="007658DE">
      <w:pPr>
        <w:pStyle w:val="a3"/>
        <w:ind w:firstLine="567"/>
        <w:jc w:val="both"/>
        <w:rPr>
          <w:sz w:val="28"/>
          <w:szCs w:val="28"/>
        </w:rPr>
      </w:pPr>
      <w:r w:rsidRPr="007658DE">
        <w:rPr>
          <w:sz w:val="28"/>
          <w:szCs w:val="28"/>
        </w:rPr>
        <w:t>5. Игра высокой подвижности «Пчелы»; </w:t>
      </w:r>
    </w:p>
    <w:p w14:paraId="5A58A477" w14:textId="77777777" w:rsidR="007658DE" w:rsidRPr="007658DE" w:rsidRDefault="007658DE" w:rsidP="007658DE">
      <w:pPr>
        <w:pStyle w:val="a3"/>
        <w:ind w:firstLine="567"/>
        <w:jc w:val="both"/>
        <w:rPr>
          <w:sz w:val="28"/>
          <w:szCs w:val="28"/>
        </w:rPr>
      </w:pPr>
      <w:r w:rsidRPr="007658DE">
        <w:rPr>
          <w:sz w:val="28"/>
          <w:szCs w:val="28"/>
        </w:rPr>
        <w:t>6. Игра малой подвижности «Цапки»; </w:t>
      </w:r>
    </w:p>
    <w:p w14:paraId="15AA4937" w14:textId="77777777" w:rsidR="007658DE" w:rsidRPr="007658DE" w:rsidRDefault="007658DE" w:rsidP="007658DE">
      <w:pPr>
        <w:pStyle w:val="a3"/>
        <w:ind w:firstLine="567"/>
        <w:jc w:val="both"/>
        <w:rPr>
          <w:sz w:val="28"/>
          <w:szCs w:val="28"/>
        </w:rPr>
      </w:pPr>
      <w:r w:rsidRPr="007658DE">
        <w:rPr>
          <w:sz w:val="28"/>
          <w:szCs w:val="28"/>
        </w:rPr>
        <w:t>7. Игра средней подвижности «Клеевой дождик»; </w:t>
      </w:r>
    </w:p>
    <w:p w14:paraId="40C7909B" w14:textId="77777777" w:rsidR="007658DE" w:rsidRPr="007658DE" w:rsidRDefault="007658DE" w:rsidP="007658DE">
      <w:pPr>
        <w:pStyle w:val="a3"/>
        <w:ind w:firstLine="567"/>
        <w:jc w:val="both"/>
        <w:rPr>
          <w:sz w:val="28"/>
          <w:szCs w:val="28"/>
        </w:rPr>
      </w:pPr>
      <w:r w:rsidRPr="007658DE">
        <w:rPr>
          <w:sz w:val="28"/>
          <w:szCs w:val="28"/>
        </w:rPr>
        <w:t>8. Игра высокой подвижности «Горячее место»; </w:t>
      </w:r>
    </w:p>
    <w:p w14:paraId="43036B0B" w14:textId="77777777" w:rsidR="007658DE" w:rsidRPr="007658DE" w:rsidRDefault="007658DE" w:rsidP="007658DE">
      <w:pPr>
        <w:pStyle w:val="a3"/>
        <w:ind w:firstLine="567"/>
        <w:jc w:val="both"/>
        <w:rPr>
          <w:sz w:val="28"/>
          <w:szCs w:val="28"/>
        </w:rPr>
      </w:pPr>
      <w:r w:rsidRPr="007658DE">
        <w:rPr>
          <w:sz w:val="28"/>
          <w:szCs w:val="28"/>
        </w:rPr>
        <w:t>9. Игра средней активности «Рыбка»; </w:t>
      </w:r>
    </w:p>
    <w:p w14:paraId="752E4B93" w14:textId="77777777" w:rsidR="007658DE" w:rsidRPr="007658DE" w:rsidRDefault="007658DE" w:rsidP="007658DE">
      <w:pPr>
        <w:pStyle w:val="a3"/>
        <w:ind w:firstLine="567"/>
        <w:jc w:val="both"/>
        <w:rPr>
          <w:sz w:val="28"/>
          <w:szCs w:val="28"/>
        </w:rPr>
      </w:pPr>
      <w:r w:rsidRPr="007658DE">
        <w:rPr>
          <w:sz w:val="28"/>
          <w:szCs w:val="28"/>
        </w:rPr>
        <w:t>10. Игра высокой подвижности «Горелки»; </w:t>
      </w:r>
    </w:p>
    <w:p w14:paraId="0C164AA7" w14:textId="77777777" w:rsidR="007658DE" w:rsidRPr="007658DE" w:rsidRDefault="007658DE" w:rsidP="007658DE">
      <w:pPr>
        <w:pStyle w:val="a3"/>
        <w:ind w:firstLine="567"/>
        <w:jc w:val="both"/>
        <w:rPr>
          <w:sz w:val="28"/>
          <w:szCs w:val="28"/>
        </w:rPr>
      </w:pPr>
      <w:r w:rsidRPr="007658DE">
        <w:rPr>
          <w:sz w:val="28"/>
          <w:szCs w:val="28"/>
        </w:rPr>
        <w:t>11. Игра средней подвижности «Маланья». </w:t>
      </w:r>
    </w:p>
    <w:p w14:paraId="4E3AB312" w14:textId="77777777" w:rsidR="007658DE" w:rsidRDefault="007658DE" w:rsidP="007658DE">
      <w:pPr>
        <w:pStyle w:val="a3"/>
      </w:pPr>
    </w:p>
    <w:p w14:paraId="4514992A" w14:textId="77777777" w:rsidR="004B29C8" w:rsidRDefault="004B29C8"/>
    <w:sectPr w:rsidR="004B29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7A"/>
    <w:rsid w:val="0044627A"/>
    <w:rsid w:val="004B29C8"/>
    <w:rsid w:val="00765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56795-7FB0-422C-A585-C48413A8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58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8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1557</Words>
  <Characters>8876</Characters>
  <Application>Microsoft Office Word</Application>
  <DocSecurity>0</DocSecurity>
  <Lines>73</Lines>
  <Paragraphs>20</Paragraphs>
  <ScaleCrop>false</ScaleCrop>
  <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2024-11-09T17:06:00Z</dcterms:created>
  <dcterms:modified xsi:type="dcterms:W3CDTF">2024-11-09T17:06:00Z</dcterms:modified>
</cp:coreProperties>
</file>